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785" w:rsidRPr="00D06FA7" w:rsidRDefault="00704785" w:rsidP="00704785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Chapter notes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1 Quadratic </w:t>
      </w:r>
      <w:proofErr w:type="gramStart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functions</w:t>
      </w:r>
      <w:proofErr w:type="gramEnd"/>
    </w:p>
    <w:p w:rsidR="00B13697" w:rsidRPr="00856531" w:rsidRDefault="00B13697" w:rsidP="00093336">
      <w:pPr>
        <w:pStyle w:val="Heading1"/>
        <w:spacing w:before="200"/>
        <w:rPr>
          <w:rFonts w:ascii="Times New Roman" w:hAnsi="Times New Roman" w:cs="Times New Roman"/>
          <w:color w:val="auto"/>
          <w:sz w:val="22"/>
          <w:szCs w:val="22"/>
        </w:rPr>
      </w:pPr>
    </w:p>
    <w:p w:rsidR="00995E99" w:rsidRPr="00093336" w:rsidRDefault="00704785" w:rsidP="00093336">
      <w:pPr>
        <w:pStyle w:val="Heading1"/>
        <w:spacing w:before="200"/>
        <w:rPr>
          <w:rFonts w:ascii="Times New Roman" w:hAnsi="Times New Roman" w:cs="Times New Roman"/>
          <w:color w:val="4F81BD" w:themeColor="accent1"/>
          <w:sz w:val="26"/>
          <w:szCs w:val="26"/>
        </w:rPr>
      </w:pPr>
      <w:r w:rsidRPr="00093336">
        <w:rPr>
          <w:rFonts w:ascii="Times New Roman" w:hAnsi="Times New Roman" w:cs="Times New Roman"/>
          <w:color w:val="4F81BD" w:themeColor="accent1"/>
          <w:sz w:val="26"/>
          <w:szCs w:val="26"/>
        </w:rPr>
        <w:t>Overview</w:t>
      </w:r>
    </w:p>
    <w:p w:rsidR="00392017" w:rsidRPr="00093336" w:rsidRDefault="00392017">
      <w:pPr>
        <w:rPr>
          <w:rFonts w:ascii="Times New Roman" w:hAnsi="Times New Roman" w:cs="Times New Roman"/>
          <w:i/>
        </w:rPr>
      </w:pPr>
      <w:r w:rsidRPr="00093336">
        <w:rPr>
          <w:rFonts w:ascii="Times New Roman" w:hAnsi="Times New Roman" w:cs="Times New Roman"/>
          <w:i/>
        </w:rPr>
        <w:t>Factorisation of qua</w:t>
      </w:r>
      <w:r w:rsidR="00CB38FC">
        <w:rPr>
          <w:rFonts w:ascii="Times New Roman" w:hAnsi="Times New Roman" w:cs="Times New Roman"/>
          <w:i/>
        </w:rPr>
        <w:t xml:space="preserve">dratic expressions is in </w:t>
      </w:r>
      <w:proofErr w:type="gramStart"/>
      <w:r w:rsidR="00CB38FC">
        <w:rPr>
          <w:rFonts w:ascii="Times New Roman" w:hAnsi="Times New Roman" w:cs="Times New Roman"/>
          <w:i/>
        </w:rPr>
        <w:t>Prior</w:t>
      </w:r>
      <w:proofErr w:type="gramEnd"/>
      <w:r w:rsidR="00CB38FC">
        <w:rPr>
          <w:rFonts w:ascii="Times New Roman" w:hAnsi="Times New Roman" w:cs="Times New Roman"/>
          <w:i/>
        </w:rPr>
        <w:t xml:space="preserve"> l</w:t>
      </w:r>
      <w:r w:rsidRPr="00093336">
        <w:rPr>
          <w:rFonts w:ascii="Times New Roman" w:hAnsi="Times New Roman" w:cs="Times New Roman"/>
          <w:i/>
        </w:rPr>
        <w:t>earning</w:t>
      </w:r>
      <w:r w:rsidR="00CB38FC">
        <w:rPr>
          <w:rFonts w:ascii="Times New Roman" w:hAnsi="Times New Roman" w:cs="Times New Roman"/>
          <w:i/>
        </w:rPr>
        <w:t xml:space="preserve"> (see section N on the CD-ROM)</w:t>
      </w:r>
      <w:r w:rsidRPr="00093336">
        <w:rPr>
          <w:rFonts w:ascii="Times New Roman" w:hAnsi="Times New Roman" w:cs="Times New Roman"/>
          <w:i/>
        </w:rPr>
        <w:t>. This chapter focuses on converting between the different forms of quadratic expressions</w:t>
      </w:r>
      <w:r w:rsidR="00346933" w:rsidRPr="00093336">
        <w:rPr>
          <w:rFonts w:ascii="Times New Roman" w:hAnsi="Times New Roman" w:cs="Times New Roman"/>
          <w:i/>
        </w:rPr>
        <w:t>, their graphical interpretations</w:t>
      </w:r>
      <w:r w:rsidRPr="00093336">
        <w:rPr>
          <w:rFonts w:ascii="Times New Roman" w:hAnsi="Times New Roman" w:cs="Times New Roman"/>
          <w:i/>
        </w:rPr>
        <w:t xml:space="preserve"> and their different uses.  It needs approximately </w:t>
      </w:r>
      <w:r w:rsidR="00CB38FC">
        <w:rPr>
          <w:rFonts w:ascii="Times New Roman" w:hAnsi="Times New Roman" w:cs="Times New Roman"/>
          <w:i/>
        </w:rPr>
        <w:t>five</w:t>
      </w:r>
      <w:r w:rsidRPr="00093336">
        <w:rPr>
          <w:rFonts w:ascii="Times New Roman" w:hAnsi="Times New Roman" w:cs="Times New Roman"/>
          <w:i/>
        </w:rPr>
        <w:t xml:space="preserve"> hours of teaching time. </w:t>
      </w:r>
    </w:p>
    <w:p w:rsidR="00392017" w:rsidRPr="00093336" w:rsidRDefault="00AD4507" w:rsidP="00093336">
      <w:pPr>
        <w:pStyle w:val="Heading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Introductory p</w:t>
      </w:r>
      <w:r w:rsidR="00875A1A" w:rsidRPr="00093336">
        <w:rPr>
          <w:rFonts w:ascii="Times New Roman" w:hAnsi="Times New Roman" w:cs="Times New Roman"/>
        </w:rPr>
        <w:t>roblem</w:t>
      </w:r>
    </w:p>
    <w:p w:rsidR="00766CBC" w:rsidRDefault="00766CBC">
      <w:pPr>
        <w:rPr>
          <w:rFonts w:ascii="Times New Roman" w:hAnsi="Times New Roman" w:cs="Times New Roman"/>
        </w:rPr>
      </w:pPr>
      <w:r w:rsidRPr="00093336">
        <w:rPr>
          <w:rFonts w:ascii="Times New Roman" w:hAnsi="Times New Roman" w:cs="Times New Roman"/>
        </w:rPr>
        <w:t xml:space="preserve">This problem should encourage students to think about the fact that a maximum profit does exist, and what this means for the shape of the graph. </w:t>
      </w:r>
      <w:r w:rsidR="00111453">
        <w:rPr>
          <w:rFonts w:ascii="Times New Roman" w:hAnsi="Times New Roman" w:cs="Times New Roman"/>
        </w:rPr>
        <w:t>The worked solution is given at the end of the chapter, page 30; the idea being that students should be able to answer the question using the methods covered in the chapter.</w:t>
      </w:r>
    </w:p>
    <w:p w:rsidR="00D371A4" w:rsidRPr="00093336" w:rsidRDefault="00D371A4" w:rsidP="00D371A4">
      <w:pPr>
        <w:pStyle w:val="Heading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The</w:t>
      </w:r>
      <w:proofErr w:type="gramEnd"/>
      <w:r>
        <w:rPr>
          <w:rFonts w:ascii="Times New Roman" w:hAnsi="Times New Roman" w:cs="Times New Roman"/>
        </w:rPr>
        <w:t xml:space="preserve"> </w:t>
      </w:r>
      <w:r w:rsidRPr="00093336">
        <w:rPr>
          <w:rFonts w:ascii="Times New Roman" w:hAnsi="Times New Roman" w:cs="Times New Roman"/>
        </w:rPr>
        <w:t>quadratic form</w:t>
      </w:r>
      <w:r>
        <w:rPr>
          <w:rFonts w:ascii="Times New Roman" w:hAnsi="Times New Roman" w:cs="Times New Roman"/>
        </w:rPr>
        <w:t xml:space="preserve"> </w:t>
      </w:r>
      <w:r w:rsidRPr="00856531"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 xml:space="preserve"> = </w:t>
      </w:r>
      <w:r w:rsidRPr="00856531">
        <w:rPr>
          <w:rFonts w:ascii="Times New Roman" w:hAnsi="Times New Roman" w:cs="Times New Roman"/>
          <w:i/>
        </w:rPr>
        <w:t>ax</w:t>
      </w:r>
      <w:r w:rsidRPr="00856531"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>
        <w:rPr>
          <w:rFonts w:ascii="Times New Roman" w:hAnsi="Times New Roman" w:cs="Times New Roman"/>
        </w:rPr>
        <w:t xml:space="preserve">+ </w:t>
      </w:r>
      <w:proofErr w:type="spellStart"/>
      <w:r>
        <w:rPr>
          <w:rFonts w:ascii="Times New Roman" w:hAnsi="Times New Roman" w:cs="Times New Roman"/>
          <w:i/>
        </w:rPr>
        <w:t>b</w:t>
      </w:r>
      <w:r w:rsidRPr="00D371A4">
        <w:rPr>
          <w:rFonts w:ascii="Times New Roman" w:hAnsi="Times New Roman" w:cs="Times New Roman"/>
          <w:i/>
        </w:rPr>
        <w:t>x</w:t>
      </w:r>
      <w:proofErr w:type="spellEnd"/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i/>
        </w:rPr>
        <w:t>+ c</w:t>
      </w:r>
      <w:r>
        <w:rPr>
          <w:rFonts w:ascii="Times New Roman" w:hAnsi="Times New Roman" w:cs="Times New Roman"/>
        </w:rPr>
        <w:t>, p1</w:t>
      </w:r>
    </w:p>
    <w:p w:rsidR="00D371A4" w:rsidRPr="00D371A4" w:rsidRDefault="00D371A4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There are no specific teacher notes for this section.</w:t>
      </w:r>
    </w:p>
    <w:p w:rsidR="00766CBC" w:rsidRPr="00093336" w:rsidRDefault="00766CBC" w:rsidP="00093336">
      <w:pPr>
        <w:pStyle w:val="Heading2"/>
        <w:rPr>
          <w:rFonts w:ascii="Times New Roman" w:hAnsi="Times New Roman" w:cs="Times New Roman"/>
        </w:rPr>
      </w:pPr>
      <w:r w:rsidRPr="00093336">
        <w:rPr>
          <w:rFonts w:ascii="Times New Roman" w:hAnsi="Times New Roman" w:cs="Times New Roman"/>
        </w:rPr>
        <w:t>1</w:t>
      </w:r>
      <w:r w:rsidR="005D3558" w:rsidRPr="00093336">
        <w:rPr>
          <w:rFonts w:ascii="Times New Roman" w:hAnsi="Times New Roman" w:cs="Times New Roman"/>
        </w:rPr>
        <w:t>B</w:t>
      </w:r>
      <w:r w:rsidR="00093336">
        <w:rPr>
          <w:rFonts w:ascii="Times New Roman" w:hAnsi="Times New Roman" w:cs="Times New Roman"/>
        </w:rPr>
        <w:t xml:space="preserve"> </w:t>
      </w:r>
      <w:r w:rsidRPr="00093336">
        <w:rPr>
          <w:rFonts w:ascii="Times New Roman" w:hAnsi="Times New Roman" w:cs="Times New Roman"/>
        </w:rPr>
        <w:t xml:space="preserve">The </w:t>
      </w:r>
      <w:r w:rsidR="005D3558" w:rsidRPr="00093336">
        <w:rPr>
          <w:rFonts w:ascii="Times New Roman" w:hAnsi="Times New Roman" w:cs="Times New Roman"/>
        </w:rPr>
        <w:t>completed square form</w:t>
      </w:r>
      <w:r w:rsidR="005867C2">
        <w:rPr>
          <w:rFonts w:ascii="Times New Roman" w:hAnsi="Times New Roman" w:cs="Times New Roman"/>
        </w:rPr>
        <w:t xml:space="preserve"> </w:t>
      </w:r>
      <w:r w:rsidR="00856531" w:rsidRPr="00856531">
        <w:rPr>
          <w:rFonts w:ascii="Times New Roman" w:hAnsi="Times New Roman" w:cs="Times New Roman"/>
          <w:i/>
        </w:rPr>
        <w:t>y</w:t>
      </w:r>
      <w:r w:rsidR="00856531">
        <w:rPr>
          <w:rFonts w:ascii="Times New Roman" w:hAnsi="Times New Roman" w:cs="Times New Roman"/>
        </w:rPr>
        <w:t xml:space="preserve"> = </w:t>
      </w:r>
      <w:r w:rsidR="00856531" w:rsidRPr="00856531">
        <w:rPr>
          <w:rFonts w:ascii="Times New Roman" w:hAnsi="Times New Roman" w:cs="Times New Roman"/>
          <w:i/>
        </w:rPr>
        <w:t>a</w:t>
      </w:r>
      <w:r w:rsidR="00856531">
        <w:rPr>
          <w:rFonts w:ascii="Times New Roman" w:hAnsi="Times New Roman" w:cs="Times New Roman"/>
        </w:rPr>
        <w:t>(</w:t>
      </w:r>
      <w:r w:rsidR="00856531" w:rsidRPr="00856531">
        <w:rPr>
          <w:rFonts w:ascii="Times New Roman" w:hAnsi="Times New Roman" w:cs="Times New Roman"/>
          <w:i/>
        </w:rPr>
        <w:t>x</w:t>
      </w:r>
      <w:r w:rsidR="00856531">
        <w:rPr>
          <w:rFonts w:ascii="Times New Roman" w:hAnsi="Times New Roman" w:cs="Times New Roman"/>
        </w:rPr>
        <w:t xml:space="preserve"> – </w:t>
      </w:r>
      <w:r w:rsidR="00856531" w:rsidRPr="00856531">
        <w:rPr>
          <w:rFonts w:ascii="Times New Roman" w:hAnsi="Times New Roman" w:cs="Times New Roman"/>
          <w:i/>
        </w:rPr>
        <w:t>h</w:t>
      </w:r>
      <w:proofErr w:type="gramStart"/>
      <w:r w:rsidR="00856531">
        <w:rPr>
          <w:rFonts w:ascii="Times New Roman" w:hAnsi="Times New Roman" w:cs="Times New Roman"/>
        </w:rPr>
        <w:t>)</w:t>
      </w:r>
      <w:r w:rsidR="00856531" w:rsidRPr="0085653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856531" w:rsidRPr="00856531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56531">
        <w:rPr>
          <w:rFonts w:ascii="Times New Roman" w:hAnsi="Times New Roman" w:cs="Times New Roman"/>
        </w:rPr>
        <w:t xml:space="preserve">+ </w:t>
      </w:r>
      <w:r w:rsidR="00856531" w:rsidRPr="00856531">
        <w:rPr>
          <w:rFonts w:ascii="Times New Roman" w:hAnsi="Times New Roman" w:cs="Times New Roman"/>
          <w:i/>
        </w:rPr>
        <w:t>k</w:t>
      </w:r>
      <w:r w:rsidR="00AD4507">
        <w:rPr>
          <w:rFonts w:ascii="Times New Roman" w:hAnsi="Times New Roman" w:cs="Times New Roman"/>
        </w:rPr>
        <w:t>, p8</w:t>
      </w:r>
    </w:p>
    <w:p w:rsidR="005D3558" w:rsidRDefault="005D3558">
      <w:pPr>
        <w:rPr>
          <w:rFonts w:ascii="Times New Roman" w:hAnsi="Times New Roman" w:cs="Times New Roman"/>
        </w:rPr>
      </w:pPr>
      <w:r w:rsidRPr="00093336">
        <w:rPr>
          <w:rFonts w:ascii="Times New Roman" w:hAnsi="Times New Roman" w:cs="Times New Roman"/>
        </w:rPr>
        <w:t xml:space="preserve">Although not explicitly part of the syllabus, in completing the square </w:t>
      </w:r>
      <w:r w:rsidRPr="00757D2A">
        <w:rPr>
          <w:rFonts w:ascii="Times New Roman" w:hAnsi="Times New Roman" w:cs="Times New Roman"/>
        </w:rPr>
        <w:t xml:space="preserve">we </w:t>
      </w:r>
      <w:r w:rsidR="00757D2A" w:rsidRPr="00757D2A">
        <w:rPr>
          <w:rFonts w:ascii="Times New Roman" w:hAnsi="Times New Roman" w:cs="Times New Roman"/>
        </w:rPr>
        <w:t>recommend the use of</w:t>
      </w:r>
      <w:r w:rsidRPr="00757D2A">
        <w:rPr>
          <w:rFonts w:ascii="Times New Roman" w:hAnsi="Times New Roman" w:cs="Times New Roman"/>
        </w:rPr>
        <w:t xml:space="preserve"> comparing coefficients.</w:t>
      </w:r>
      <w:r w:rsidRPr="00093336">
        <w:rPr>
          <w:rFonts w:ascii="Times New Roman" w:hAnsi="Times New Roman" w:cs="Times New Roman"/>
        </w:rPr>
        <w:t xml:space="preserve"> Most students find this </w:t>
      </w:r>
      <w:r w:rsidR="00757D2A">
        <w:rPr>
          <w:rFonts w:ascii="Times New Roman" w:hAnsi="Times New Roman" w:cs="Times New Roman"/>
        </w:rPr>
        <w:t>more</w:t>
      </w:r>
      <w:r w:rsidR="00757D2A" w:rsidRPr="00093336">
        <w:rPr>
          <w:rFonts w:ascii="Times New Roman" w:hAnsi="Times New Roman" w:cs="Times New Roman"/>
        </w:rPr>
        <w:t xml:space="preserve"> </w:t>
      </w:r>
      <w:r w:rsidRPr="00093336">
        <w:rPr>
          <w:rFonts w:ascii="Times New Roman" w:hAnsi="Times New Roman" w:cs="Times New Roman"/>
        </w:rPr>
        <w:t>obvious.</w:t>
      </w:r>
    </w:p>
    <w:p w:rsidR="00D371A4" w:rsidRPr="00093336" w:rsidRDefault="00D371A4" w:rsidP="00D371A4">
      <w:pPr>
        <w:pStyle w:val="Heading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 The </w:t>
      </w:r>
      <w:r>
        <w:rPr>
          <w:rFonts w:ascii="Times New Roman" w:hAnsi="Times New Roman" w:cs="Times New Roman"/>
        </w:rPr>
        <w:t>factorised</w:t>
      </w:r>
      <w:r w:rsidRPr="00093336">
        <w:rPr>
          <w:rFonts w:ascii="Times New Roman" w:hAnsi="Times New Roman" w:cs="Times New Roman"/>
        </w:rPr>
        <w:t xml:space="preserve"> form</w:t>
      </w:r>
      <w:r>
        <w:rPr>
          <w:rFonts w:ascii="Times New Roman" w:hAnsi="Times New Roman" w:cs="Times New Roman"/>
        </w:rPr>
        <w:t xml:space="preserve"> </w:t>
      </w:r>
      <w:r w:rsidRPr="00856531"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 xml:space="preserve"> = </w:t>
      </w:r>
      <w:r w:rsidRPr="00856531">
        <w:rPr>
          <w:rFonts w:ascii="Times New Roman" w:hAnsi="Times New Roman" w:cs="Times New Roman"/>
          <w:i/>
        </w:rPr>
        <w:t>a</w:t>
      </w:r>
      <w:r w:rsidR="00932454" w:rsidRPr="00932454">
        <w:rPr>
          <w:rFonts w:ascii="Times New Roman" w:hAnsi="Times New Roman" w:cs="Times New Roman"/>
        </w:rPr>
        <w:t>(</w:t>
      </w:r>
      <w:r w:rsidR="00932454">
        <w:rPr>
          <w:rFonts w:ascii="Times New Roman" w:hAnsi="Times New Roman" w:cs="Times New Roman"/>
          <w:i/>
        </w:rPr>
        <w:t>x – p</w:t>
      </w:r>
      <w:proofErr w:type="gramStart"/>
      <w:r w:rsidR="00932454" w:rsidRPr="00932454">
        <w:rPr>
          <w:rFonts w:ascii="Times New Roman" w:hAnsi="Times New Roman" w:cs="Times New Roman"/>
        </w:rPr>
        <w:t>)</w:t>
      </w:r>
      <w:r w:rsidR="00932454">
        <w:rPr>
          <w:rFonts w:ascii="Times New Roman" w:hAnsi="Times New Roman" w:cs="Times New Roman"/>
        </w:rPr>
        <w:t>(</w:t>
      </w:r>
      <w:proofErr w:type="gramEnd"/>
      <w:r w:rsidR="00932454">
        <w:rPr>
          <w:rFonts w:ascii="Times New Roman" w:hAnsi="Times New Roman" w:cs="Times New Roman"/>
          <w:i/>
        </w:rPr>
        <w:t>x – q</w:t>
      </w:r>
      <w:r w:rsidR="00932454" w:rsidRPr="00932454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, p1</w:t>
      </w:r>
      <w:r w:rsidR="00932454">
        <w:rPr>
          <w:rFonts w:ascii="Times New Roman" w:hAnsi="Times New Roman" w:cs="Times New Roman"/>
        </w:rPr>
        <w:t>3</w:t>
      </w:r>
    </w:p>
    <w:p w:rsidR="00D371A4" w:rsidRPr="00D371A4" w:rsidRDefault="00D371A4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There are no specific teacher notes for this section.</w:t>
      </w:r>
    </w:p>
    <w:p w:rsidR="005D3558" w:rsidRPr="00093336" w:rsidRDefault="00093336" w:rsidP="00093336">
      <w:pPr>
        <w:pStyle w:val="Heading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1D </w:t>
      </w:r>
      <w:r w:rsidR="005D3558" w:rsidRPr="00093336">
        <w:rPr>
          <w:rFonts w:ascii="Times New Roman" w:hAnsi="Times New Roman" w:cs="Times New Roman"/>
        </w:rPr>
        <w:t>The quadratic formula and the discriminant</w:t>
      </w:r>
      <w:r w:rsidR="00AD4507">
        <w:rPr>
          <w:rFonts w:ascii="Times New Roman" w:hAnsi="Times New Roman" w:cs="Times New Roman"/>
        </w:rPr>
        <w:t>, p15</w:t>
      </w:r>
    </w:p>
    <w:p w:rsidR="005D3558" w:rsidRPr="00757D2A" w:rsidRDefault="00712739">
      <w:pPr>
        <w:rPr>
          <w:rFonts w:ascii="Times New Roman" w:hAnsi="Times New Roman" w:cs="Times New Roman"/>
          <w:i/>
        </w:rPr>
      </w:pPr>
      <w:r w:rsidRPr="00757D2A">
        <w:rPr>
          <w:rFonts w:ascii="Times New Roman" w:hAnsi="Times New Roman" w:cs="Times New Roman"/>
          <w:i/>
        </w:rPr>
        <w:t>Hints for the grade 7 questions:</w:t>
      </w:r>
    </w:p>
    <w:p w:rsidR="004256AE" w:rsidRPr="00757D2A" w:rsidRDefault="004256AE" w:rsidP="0087644B">
      <w:pPr>
        <w:ind w:left="360" w:hanging="360"/>
        <w:rPr>
          <w:rFonts w:ascii="Times New Roman" w:hAnsi="Times New Roman" w:cs="Times New Roman"/>
        </w:rPr>
      </w:pPr>
      <w:r w:rsidRPr="00757D2A">
        <w:rPr>
          <w:rFonts w:ascii="Times New Roman" w:hAnsi="Times New Roman" w:cs="Times New Roman"/>
          <w:b/>
        </w:rPr>
        <w:t>10.</w:t>
      </w:r>
      <w:r w:rsidR="0087644B" w:rsidRPr="00757D2A">
        <w:rPr>
          <w:rFonts w:ascii="Times New Roman" w:hAnsi="Times New Roman" w:cs="Times New Roman"/>
        </w:rPr>
        <w:tab/>
      </w:r>
      <w:r w:rsidRPr="00757D2A">
        <w:rPr>
          <w:rFonts w:ascii="Times New Roman" w:hAnsi="Times New Roman" w:cs="Times New Roman"/>
        </w:rPr>
        <w:t>Since this is a positive quadratic, if it is always non-negative the disc</w:t>
      </w:r>
      <w:r w:rsidR="00856531">
        <w:rPr>
          <w:rFonts w:ascii="Times New Roman" w:hAnsi="Times New Roman" w:cs="Times New Roman"/>
        </w:rPr>
        <w:t>riminant must be at least zero.</w:t>
      </w:r>
    </w:p>
    <w:p w:rsidR="004256AE" w:rsidRPr="00757D2A" w:rsidRDefault="004256AE" w:rsidP="0087644B">
      <w:pPr>
        <w:ind w:left="360" w:hanging="360"/>
        <w:rPr>
          <w:rFonts w:ascii="Times New Roman" w:hAnsi="Times New Roman" w:cs="Times New Roman"/>
        </w:rPr>
      </w:pPr>
      <w:r w:rsidRPr="00757D2A">
        <w:rPr>
          <w:rFonts w:ascii="Times New Roman" w:hAnsi="Times New Roman" w:cs="Times New Roman"/>
          <w:b/>
        </w:rPr>
        <w:t>11.</w:t>
      </w:r>
      <w:r w:rsidR="0087644B" w:rsidRPr="00757D2A">
        <w:rPr>
          <w:rFonts w:ascii="Times New Roman" w:hAnsi="Times New Roman" w:cs="Times New Roman"/>
        </w:rPr>
        <w:tab/>
      </w:r>
      <w:r w:rsidRPr="00757D2A">
        <w:rPr>
          <w:rFonts w:ascii="Times New Roman" w:hAnsi="Times New Roman" w:cs="Times New Roman"/>
        </w:rPr>
        <w:t>We need both the expression to have no zeros and the c</w:t>
      </w:r>
      <w:r w:rsidR="00856531">
        <w:rPr>
          <w:rFonts w:ascii="Times New Roman" w:hAnsi="Times New Roman" w:cs="Times New Roman"/>
        </w:rPr>
        <w:t>urve to be a negative parabola.</w:t>
      </w:r>
    </w:p>
    <w:p w:rsidR="004256AE" w:rsidRPr="00757D2A" w:rsidRDefault="004256AE" w:rsidP="0087644B">
      <w:pPr>
        <w:ind w:left="360" w:hanging="360"/>
        <w:rPr>
          <w:rFonts w:ascii="Times New Roman" w:hAnsi="Times New Roman" w:cs="Times New Roman"/>
        </w:rPr>
      </w:pPr>
      <w:r w:rsidRPr="00757D2A">
        <w:rPr>
          <w:rFonts w:ascii="Times New Roman" w:hAnsi="Times New Roman" w:cs="Times New Roman"/>
          <w:b/>
        </w:rPr>
        <w:t>12.</w:t>
      </w:r>
      <w:r w:rsidR="0087644B" w:rsidRPr="00757D2A">
        <w:rPr>
          <w:rFonts w:ascii="Times New Roman" w:hAnsi="Times New Roman" w:cs="Times New Roman"/>
        </w:rPr>
        <w:tab/>
      </w:r>
      <w:r w:rsidRPr="00757D2A">
        <w:rPr>
          <w:rFonts w:ascii="Times New Roman" w:hAnsi="Times New Roman" w:cs="Times New Roman"/>
        </w:rPr>
        <w:t>Use the quadratic formula to find an expression fo</w:t>
      </w:r>
      <w:r w:rsidR="00856531">
        <w:rPr>
          <w:rFonts w:ascii="Times New Roman" w:hAnsi="Times New Roman" w:cs="Times New Roman"/>
        </w:rPr>
        <w:t>r the difference between zeros.</w:t>
      </w:r>
    </w:p>
    <w:p w:rsidR="005C4DA2" w:rsidRPr="00757D2A" w:rsidRDefault="005C4DA2" w:rsidP="00093336">
      <w:pPr>
        <w:pStyle w:val="Heading2"/>
        <w:rPr>
          <w:rFonts w:ascii="Times New Roman" w:hAnsi="Times New Roman" w:cs="Times New Roman"/>
        </w:rPr>
      </w:pPr>
      <w:r w:rsidRPr="00757D2A">
        <w:rPr>
          <w:rFonts w:ascii="Times New Roman" w:hAnsi="Times New Roman" w:cs="Times New Roman"/>
        </w:rPr>
        <w:t>1E</w:t>
      </w:r>
      <w:r w:rsidR="00093336" w:rsidRPr="00757D2A">
        <w:rPr>
          <w:rFonts w:ascii="Times New Roman" w:hAnsi="Times New Roman" w:cs="Times New Roman"/>
        </w:rPr>
        <w:t xml:space="preserve"> </w:t>
      </w:r>
      <w:r w:rsidRPr="00757D2A">
        <w:rPr>
          <w:rFonts w:ascii="Times New Roman" w:hAnsi="Times New Roman" w:cs="Times New Roman"/>
        </w:rPr>
        <w:t>Intersection of gra</w:t>
      </w:r>
      <w:r w:rsidR="00870410" w:rsidRPr="00757D2A">
        <w:rPr>
          <w:rFonts w:ascii="Times New Roman" w:hAnsi="Times New Roman" w:cs="Times New Roman"/>
        </w:rPr>
        <w:t>phs and simultaneous equations</w:t>
      </w:r>
      <w:r w:rsidR="00AD4507" w:rsidRPr="00757D2A">
        <w:rPr>
          <w:rFonts w:ascii="Times New Roman" w:hAnsi="Times New Roman" w:cs="Times New Roman"/>
        </w:rPr>
        <w:t>, p21</w:t>
      </w:r>
    </w:p>
    <w:p w:rsidR="00712739" w:rsidRPr="00757D2A" w:rsidRDefault="00712739" w:rsidP="00712739">
      <w:pPr>
        <w:rPr>
          <w:rFonts w:ascii="Times New Roman" w:hAnsi="Times New Roman" w:cs="Times New Roman"/>
          <w:i/>
        </w:rPr>
      </w:pPr>
      <w:r w:rsidRPr="00757D2A">
        <w:rPr>
          <w:rFonts w:ascii="Times New Roman" w:hAnsi="Times New Roman" w:cs="Times New Roman"/>
          <w:i/>
        </w:rPr>
        <w:t>Hints for the grade 7 questions:</w:t>
      </w:r>
    </w:p>
    <w:p w:rsidR="00870410" w:rsidRPr="00757D2A" w:rsidRDefault="00870410" w:rsidP="0087644B">
      <w:pPr>
        <w:ind w:left="360" w:hanging="360"/>
        <w:rPr>
          <w:rFonts w:ascii="Times New Roman" w:hAnsi="Times New Roman" w:cs="Times New Roman"/>
        </w:rPr>
      </w:pPr>
      <w:r w:rsidRPr="00757D2A">
        <w:rPr>
          <w:rFonts w:ascii="Times New Roman" w:hAnsi="Times New Roman" w:cs="Times New Roman"/>
          <w:b/>
        </w:rPr>
        <w:t>5.</w:t>
      </w:r>
      <w:r w:rsidR="0087644B" w:rsidRPr="00757D2A">
        <w:rPr>
          <w:rFonts w:ascii="Times New Roman" w:hAnsi="Times New Roman" w:cs="Times New Roman"/>
        </w:rPr>
        <w:tab/>
      </w:r>
      <w:r w:rsidRPr="00757D2A">
        <w:rPr>
          <w:rFonts w:ascii="Times New Roman" w:hAnsi="Times New Roman" w:cs="Times New Roman"/>
        </w:rPr>
        <w:t>You do not need to know that this equation is a circle – do not be intimida</w:t>
      </w:r>
      <w:r w:rsidR="00856531">
        <w:rPr>
          <w:rFonts w:ascii="Times New Roman" w:hAnsi="Times New Roman" w:cs="Times New Roman"/>
        </w:rPr>
        <w:t>ted. Consider the discriminant.</w:t>
      </w:r>
    </w:p>
    <w:p w:rsidR="00870410" w:rsidRPr="00093336" w:rsidRDefault="00870410" w:rsidP="0087644B">
      <w:pPr>
        <w:ind w:left="360" w:hanging="360"/>
        <w:rPr>
          <w:rFonts w:ascii="Times New Roman" w:hAnsi="Times New Roman" w:cs="Times New Roman"/>
        </w:rPr>
      </w:pPr>
      <w:r w:rsidRPr="00757D2A">
        <w:rPr>
          <w:rFonts w:ascii="Times New Roman" w:hAnsi="Times New Roman" w:cs="Times New Roman"/>
          <w:b/>
        </w:rPr>
        <w:t>6.</w:t>
      </w:r>
      <w:r w:rsidR="0087644B" w:rsidRPr="00757D2A">
        <w:rPr>
          <w:rFonts w:ascii="Times New Roman" w:hAnsi="Times New Roman" w:cs="Times New Roman"/>
        </w:rPr>
        <w:tab/>
      </w:r>
      <w:r w:rsidRPr="00757D2A">
        <w:rPr>
          <w:rFonts w:ascii="Times New Roman" w:hAnsi="Times New Roman" w:cs="Times New Roman"/>
        </w:rPr>
        <w:t>Consider</w:t>
      </w:r>
      <w:r w:rsidRPr="00093336">
        <w:rPr>
          <w:rFonts w:ascii="Times New Roman" w:hAnsi="Times New Roman" w:cs="Times New Roman"/>
        </w:rPr>
        <w:t xml:space="preserve"> the discriminant once you </w:t>
      </w:r>
      <w:r w:rsidR="00856531">
        <w:rPr>
          <w:rFonts w:ascii="Times New Roman" w:hAnsi="Times New Roman" w:cs="Times New Roman"/>
        </w:rPr>
        <w:t>have intersected the functions.</w:t>
      </w:r>
    </w:p>
    <w:p w:rsidR="00870410" w:rsidRPr="00093336" w:rsidRDefault="00093336" w:rsidP="00093336">
      <w:pPr>
        <w:pStyle w:val="Heading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1F </w:t>
      </w:r>
      <w:r w:rsidR="00870410" w:rsidRPr="00093336">
        <w:rPr>
          <w:rFonts w:ascii="Times New Roman" w:hAnsi="Times New Roman" w:cs="Times New Roman"/>
        </w:rPr>
        <w:t>Using quadratic functions to solve problems</w:t>
      </w:r>
      <w:r w:rsidR="00AD4507">
        <w:rPr>
          <w:rFonts w:ascii="Times New Roman" w:hAnsi="Times New Roman" w:cs="Times New Roman"/>
        </w:rPr>
        <w:t>, p24</w:t>
      </w:r>
    </w:p>
    <w:p w:rsidR="00870410" w:rsidRPr="00093336" w:rsidRDefault="00870410">
      <w:pPr>
        <w:rPr>
          <w:rFonts w:ascii="Times New Roman" w:hAnsi="Times New Roman" w:cs="Times New Roman"/>
        </w:rPr>
      </w:pPr>
      <w:r w:rsidRPr="00757D2A">
        <w:rPr>
          <w:rFonts w:ascii="Times New Roman" w:hAnsi="Times New Roman" w:cs="Times New Roman"/>
        </w:rPr>
        <w:t>These problems can be solved using differentiation, so may be used</w:t>
      </w:r>
      <w:r w:rsidR="00757D2A" w:rsidRPr="00757D2A">
        <w:rPr>
          <w:rFonts w:ascii="Times New Roman" w:hAnsi="Times New Roman" w:cs="Times New Roman"/>
        </w:rPr>
        <w:t xml:space="preserve"> as exercises</w:t>
      </w:r>
      <w:r w:rsidRPr="00757D2A">
        <w:rPr>
          <w:rFonts w:ascii="Times New Roman" w:hAnsi="Times New Roman" w:cs="Times New Roman"/>
        </w:rPr>
        <w:t xml:space="preserve"> in section 12J.</w:t>
      </w:r>
      <w:r w:rsidRPr="00093336">
        <w:rPr>
          <w:rFonts w:ascii="Times New Roman" w:hAnsi="Times New Roman" w:cs="Times New Roman"/>
        </w:rPr>
        <w:t xml:space="preserve"> However</w:t>
      </w:r>
      <w:r w:rsidR="00712739">
        <w:rPr>
          <w:rFonts w:ascii="Times New Roman" w:hAnsi="Times New Roman" w:cs="Times New Roman"/>
        </w:rPr>
        <w:t>,</w:t>
      </w:r>
      <w:r w:rsidRPr="00093336">
        <w:rPr>
          <w:rFonts w:ascii="Times New Roman" w:hAnsi="Times New Roman" w:cs="Times New Roman"/>
        </w:rPr>
        <w:t xml:space="preserve"> they provide practice of the ideas from this chapter and </w:t>
      </w:r>
      <w:r w:rsidR="0031536D">
        <w:rPr>
          <w:rFonts w:ascii="Times New Roman" w:hAnsi="Times New Roman" w:cs="Times New Roman"/>
        </w:rPr>
        <w:t xml:space="preserve">work on </w:t>
      </w:r>
      <w:r w:rsidR="00C64E75">
        <w:rPr>
          <w:rFonts w:ascii="Times New Roman" w:hAnsi="Times New Roman" w:cs="Times New Roman"/>
        </w:rPr>
        <w:t xml:space="preserve">developing the </w:t>
      </w:r>
      <w:r w:rsidR="0031536D">
        <w:rPr>
          <w:rFonts w:ascii="Times New Roman" w:hAnsi="Times New Roman" w:cs="Times New Roman"/>
        </w:rPr>
        <w:t>skills of interpreting ‘</w:t>
      </w:r>
      <w:r w:rsidRPr="00093336">
        <w:rPr>
          <w:rFonts w:ascii="Times New Roman" w:hAnsi="Times New Roman" w:cs="Times New Roman"/>
        </w:rPr>
        <w:t>wordy questions</w:t>
      </w:r>
      <w:r w:rsidR="0031536D">
        <w:rPr>
          <w:rFonts w:ascii="Times New Roman" w:hAnsi="Times New Roman" w:cs="Times New Roman"/>
        </w:rPr>
        <w:t>’</w:t>
      </w:r>
      <w:r w:rsidR="00C64E75">
        <w:rPr>
          <w:rFonts w:ascii="Times New Roman" w:hAnsi="Times New Roman" w:cs="Times New Roman"/>
        </w:rPr>
        <w:t>,</w:t>
      </w:r>
      <w:r w:rsidRPr="00093336">
        <w:rPr>
          <w:rFonts w:ascii="Times New Roman" w:hAnsi="Times New Roman" w:cs="Times New Roman"/>
        </w:rPr>
        <w:t xml:space="preserve"> which </w:t>
      </w:r>
      <w:r w:rsidR="00757D2A">
        <w:rPr>
          <w:rFonts w:ascii="Times New Roman" w:hAnsi="Times New Roman" w:cs="Times New Roman"/>
        </w:rPr>
        <w:t>are more common</w:t>
      </w:r>
      <w:r w:rsidR="00856531">
        <w:rPr>
          <w:rFonts w:ascii="Times New Roman" w:hAnsi="Times New Roman" w:cs="Times New Roman"/>
        </w:rPr>
        <w:t xml:space="preserve"> in the new syllabus.</w:t>
      </w:r>
    </w:p>
    <w:p w:rsidR="00932454" w:rsidRDefault="00932454" w:rsidP="00712739">
      <w:pPr>
        <w:rPr>
          <w:rFonts w:ascii="Times New Roman" w:hAnsi="Times New Roman" w:cs="Times New Roman"/>
          <w:i/>
        </w:rPr>
      </w:pPr>
    </w:p>
    <w:p w:rsidR="00712739" w:rsidRPr="00712739" w:rsidRDefault="00712739" w:rsidP="00712739">
      <w:pPr>
        <w:rPr>
          <w:rFonts w:ascii="Times New Roman" w:hAnsi="Times New Roman" w:cs="Times New Roman"/>
          <w:i/>
        </w:rPr>
      </w:pPr>
      <w:bookmarkStart w:id="0" w:name="_GoBack"/>
      <w:bookmarkEnd w:id="0"/>
      <w:r w:rsidRPr="00712739">
        <w:rPr>
          <w:rFonts w:ascii="Times New Roman" w:hAnsi="Times New Roman" w:cs="Times New Roman"/>
          <w:i/>
        </w:rPr>
        <w:t>Hints for the grade 7 questions:</w:t>
      </w:r>
    </w:p>
    <w:p w:rsidR="004256AE" w:rsidRPr="00093336" w:rsidRDefault="00870410" w:rsidP="0087644B">
      <w:pPr>
        <w:ind w:left="360" w:hanging="360"/>
        <w:rPr>
          <w:rFonts w:ascii="Times New Roman" w:eastAsiaTheme="minorEastAsia" w:hAnsi="Times New Roman" w:cs="Times New Roman"/>
        </w:rPr>
      </w:pPr>
      <w:r w:rsidRPr="00D43BAC">
        <w:rPr>
          <w:rFonts w:ascii="Times New Roman" w:hAnsi="Times New Roman" w:cs="Times New Roman"/>
          <w:b/>
        </w:rPr>
        <w:t>6.</w:t>
      </w:r>
      <w:r w:rsidR="0087644B" w:rsidRPr="00D43BAC">
        <w:rPr>
          <w:rFonts w:ascii="Times New Roman" w:hAnsi="Times New Roman" w:cs="Times New Roman"/>
        </w:rPr>
        <w:tab/>
      </w:r>
      <w:r w:rsidRPr="00D43BAC">
        <w:rPr>
          <w:rFonts w:ascii="Times New Roman" w:hAnsi="Times New Roman" w:cs="Times New Roman"/>
        </w:rPr>
        <w:t>The expression for his profit is</w:t>
      </w:r>
      <w:r w:rsidR="00856531">
        <w:rPr>
          <w:rFonts w:ascii="Times New Roman" w:hAnsi="Times New Roman" w:cs="Times New Roman"/>
        </w:rPr>
        <w:t xml:space="preserve"> 200</w:t>
      </w:r>
      <w:r w:rsidR="00856531" w:rsidRPr="00856531">
        <w:rPr>
          <w:rFonts w:ascii="Times New Roman" w:hAnsi="Times New Roman" w:cs="Times New Roman"/>
          <w:i/>
        </w:rPr>
        <w:t>n</w:t>
      </w:r>
      <w:r w:rsidR="00856531">
        <w:rPr>
          <w:rFonts w:ascii="Times New Roman" w:hAnsi="Times New Roman" w:cs="Times New Roman"/>
        </w:rPr>
        <w:t xml:space="preserve"> – 4</w:t>
      </w:r>
      <w:r w:rsidR="00856531" w:rsidRPr="00856531">
        <w:rPr>
          <w:rFonts w:ascii="Times New Roman" w:hAnsi="Times New Roman" w:cs="Times New Roman"/>
          <w:i/>
        </w:rPr>
        <w:t>n</w:t>
      </w:r>
      <w:r w:rsidR="00856531" w:rsidRPr="00856531">
        <w:rPr>
          <w:rFonts w:ascii="Times New Roman" w:hAnsi="Times New Roman" w:cs="Times New Roman"/>
          <w:sz w:val="24"/>
          <w:vertAlign w:val="superscript"/>
        </w:rPr>
        <w:t>2</w:t>
      </w:r>
      <w:r w:rsidR="005F1DAE" w:rsidRPr="00D43BAC">
        <w:rPr>
          <w:rFonts w:ascii="Times New Roman" w:eastAsiaTheme="minorEastAsia" w:hAnsi="Times New Roman" w:cs="Times New Roman"/>
        </w:rPr>
        <w:t xml:space="preserve">. </w:t>
      </w:r>
    </w:p>
    <w:sectPr w:rsidR="004256AE" w:rsidRPr="00093336" w:rsidSect="00995E99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CB9" w:rsidRDefault="009C5CB9" w:rsidP="003B7B5C">
      <w:pPr>
        <w:spacing w:after="0" w:line="240" w:lineRule="auto"/>
      </w:pPr>
      <w:r>
        <w:separator/>
      </w:r>
    </w:p>
  </w:endnote>
  <w:endnote w:type="continuationSeparator" w:id="0">
    <w:p w:rsidR="009C5CB9" w:rsidRDefault="009C5CB9" w:rsidP="003B7B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DA0" w:rsidRPr="00556E52" w:rsidRDefault="00574DA0" w:rsidP="00574DA0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DF5CFF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DF5CFF" w:rsidRPr="00556E52">
      <w:rPr>
        <w:rStyle w:val="PageNumber"/>
        <w:rFonts w:ascii="Times New Roman" w:hAnsi="Times New Roman" w:cs="Times New Roman"/>
      </w:rPr>
      <w:fldChar w:fldCharType="separate"/>
    </w:r>
    <w:r w:rsidR="00932454">
      <w:rPr>
        <w:rStyle w:val="PageNumber"/>
        <w:rFonts w:ascii="Times New Roman" w:hAnsi="Times New Roman" w:cs="Times New Roman"/>
        <w:noProof/>
      </w:rPr>
      <w:t>1</w:t>
    </w:r>
    <w:r w:rsidR="00DF5CFF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DF5CFF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DF5CFF" w:rsidRPr="00556E52">
      <w:rPr>
        <w:rStyle w:val="PageNumber"/>
        <w:rFonts w:ascii="Times New Roman" w:hAnsi="Times New Roman" w:cs="Times New Roman"/>
      </w:rPr>
      <w:fldChar w:fldCharType="separate"/>
    </w:r>
    <w:r w:rsidR="00932454">
      <w:rPr>
        <w:rStyle w:val="PageNumber"/>
        <w:rFonts w:ascii="Times New Roman" w:hAnsi="Times New Roman" w:cs="Times New Roman"/>
        <w:noProof/>
      </w:rPr>
      <w:t>2</w:t>
    </w:r>
    <w:r w:rsidR="00DF5CFF" w:rsidRPr="00556E52">
      <w:rPr>
        <w:rStyle w:val="PageNumber"/>
        <w:rFonts w:ascii="Times New Roman" w:hAnsi="Times New Roman" w:cs="Times New Roman"/>
      </w:rPr>
      <w:fldChar w:fldCharType="end"/>
    </w:r>
  </w:p>
  <w:p w:rsidR="003B7B5C" w:rsidRDefault="003B7B5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CB9" w:rsidRDefault="009C5CB9" w:rsidP="003B7B5C">
      <w:pPr>
        <w:spacing w:after="0" w:line="240" w:lineRule="auto"/>
      </w:pPr>
      <w:r>
        <w:separator/>
      </w:r>
    </w:p>
  </w:footnote>
  <w:footnote w:type="continuationSeparator" w:id="0">
    <w:p w:rsidR="009C5CB9" w:rsidRDefault="009C5CB9" w:rsidP="003B7B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B5C" w:rsidRDefault="003B7B5C" w:rsidP="003B7B5C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3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en-GB"/>
      </w:rPr>
      <w:t>Mathematics Standard Level</w:t>
    </w:r>
    <w:r>
      <w:t xml:space="preserve"> for the IB Diploma</w:t>
    </w:r>
  </w:p>
  <w:p w:rsidR="003B7B5C" w:rsidRDefault="003B7B5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2017"/>
    <w:rsid w:val="0003434F"/>
    <w:rsid w:val="00063C72"/>
    <w:rsid w:val="000650B1"/>
    <w:rsid w:val="00093336"/>
    <w:rsid w:val="00096D37"/>
    <w:rsid w:val="000A463A"/>
    <w:rsid w:val="000B4082"/>
    <w:rsid w:val="000B4545"/>
    <w:rsid w:val="000E45F3"/>
    <w:rsid w:val="000E6362"/>
    <w:rsid w:val="0010057C"/>
    <w:rsid w:val="001108AF"/>
    <w:rsid w:val="00111453"/>
    <w:rsid w:val="001137D2"/>
    <w:rsid w:val="00144DA7"/>
    <w:rsid w:val="001947C9"/>
    <w:rsid w:val="001D38A9"/>
    <w:rsid w:val="001F40F6"/>
    <w:rsid w:val="001F5619"/>
    <w:rsid w:val="0023030F"/>
    <w:rsid w:val="0025536D"/>
    <w:rsid w:val="002562CB"/>
    <w:rsid w:val="002776A1"/>
    <w:rsid w:val="00283668"/>
    <w:rsid w:val="002C5982"/>
    <w:rsid w:val="002F07B6"/>
    <w:rsid w:val="003057C6"/>
    <w:rsid w:val="0031536D"/>
    <w:rsid w:val="003340DD"/>
    <w:rsid w:val="00346933"/>
    <w:rsid w:val="0035073A"/>
    <w:rsid w:val="00392017"/>
    <w:rsid w:val="003B7B5C"/>
    <w:rsid w:val="00403C5D"/>
    <w:rsid w:val="004256AE"/>
    <w:rsid w:val="00477338"/>
    <w:rsid w:val="004B3AD0"/>
    <w:rsid w:val="004C0DD0"/>
    <w:rsid w:val="004C43DA"/>
    <w:rsid w:val="00534A72"/>
    <w:rsid w:val="0056232F"/>
    <w:rsid w:val="00574C9E"/>
    <w:rsid w:val="00574DA0"/>
    <w:rsid w:val="00581415"/>
    <w:rsid w:val="005867C2"/>
    <w:rsid w:val="005B23D1"/>
    <w:rsid w:val="005C33E0"/>
    <w:rsid w:val="005C4DA2"/>
    <w:rsid w:val="005D037E"/>
    <w:rsid w:val="005D3558"/>
    <w:rsid w:val="005D5776"/>
    <w:rsid w:val="005D5831"/>
    <w:rsid w:val="005F158C"/>
    <w:rsid w:val="005F1DAE"/>
    <w:rsid w:val="00604830"/>
    <w:rsid w:val="00612DC0"/>
    <w:rsid w:val="00615989"/>
    <w:rsid w:val="006170AC"/>
    <w:rsid w:val="00653B31"/>
    <w:rsid w:val="006C070D"/>
    <w:rsid w:val="006C3695"/>
    <w:rsid w:val="006C38EA"/>
    <w:rsid w:val="006D43E8"/>
    <w:rsid w:val="006F589F"/>
    <w:rsid w:val="00704785"/>
    <w:rsid w:val="00707A69"/>
    <w:rsid w:val="00712739"/>
    <w:rsid w:val="00727193"/>
    <w:rsid w:val="007457DC"/>
    <w:rsid w:val="00757D2A"/>
    <w:rsid w:val="00766CBC"/>
    <w:rsid w:val="007700EB"/>
    <w:rsid w:val="00774004"/>
    <w:rsid w:val="00787BB7"/>
    <w:rsid w:val="007C3F1A"/>
    <w:rsid w:val="007C503D"/>
    <w:rsid w:val="007D3AAD"/>
    <w:rsid w:val="007D3B73"/>
    <w:rsid w:val="007F3B72"/>
    <w:rsid w:val="00815B6A"/>
    <w:rsid w:val="00823B80"/>
    <w:rsid w:val="00854A8E"/>
    <w:rsid w:val="00856531"/>
    <w:rsid w:val="0086218B"/>
    <w:rsid w:val="00867964"/>
    <w:rsid w:val="00870410"/>
    <w:rsid w:val="00875A1A"/>
    <w:rsid w:val="0087644B"/>
    <w:rsid w:val="00894E4A"/>
    <w:rsid w:val="0090014D"/>
    <w:rsid w:val="00932454"/>
    <w:rsid w:val="00995E99"/>
    <w:rsid w:val="009A513C"/>
    <w:rsid w:val="009C5CB9"/>
    <w:rsid w:val="009E2E83"/>
    <w:rsid w:val="009E7BE6"/>
    <w:rsid w:val="00A432BB"/>
    <w:rsid w:val="00A450C2"/>
    <w:rsid w:val="00A81E05"/>
    <w:rsid w:val="00A90EB2"/>
    <w:rsid w:val="00AC33D5"/>
    <w:rsid w:val="00AD1D21"/>
    <w:rsid w:val="00AD4507"/>
    <w:rsid w:val="00B05BA2"/>
    <w:rsid w:val="00B05C85"/>
    <w:rsid w:val="00B13697"/>
    <w:rsid w:val="00B17BC2"/>
    <w:rsid w:val="00B36AF3"/>
    <w:rsid w:val="00B36C14"/>
    <w:rsid w:val="00B924BF"/>
    <w:rsid w:val="00BB3A91"/>
    <w:rsid w:val="00BB426B"/>
    <w:rsid w:val="00BD5251"/>
    <w:rsid w:val="00BF066F"/>
    <w:rsid w:val="00C021B3"/>
    <w:rsid w:val="00C34379"/>
    <w:rsid w:val="00C40531"/>
    <w:rsid w:val="00C64E75"/>
    <w:rsid w:val="00C8493C"/>
    <w:rsid w:val="00CB38FC"/>
    <w:rsid w:val="00CB43A3"/>
    <w:rsid w:val="00CB7DEE"/>
    <w:rsid w:val="00CC1C99"/>
    <w:rsid w:val="00D21A61"/>
    <w:rsid w:val="00D371A4"/>
    <w:rsid w:val="00D43BAC"/>
    <w:rsid w:val="00D45777"/>
    <w:rsid w:val="00D54FA4"/>
    <w:rsid w:val="00D551ED"/>
    <w:rsid w:val="00D62946"/>
    <w:rsid w:val="00D716AB"/>
    <w:rsid w:val="00D968BB"/>
    <w:rsid w:val="00DB0CFB"/>
    <w:rsid w:val="00DC0297"/>
    <w:rsid w:val="00DD1D3E"/>
    <w:rsid w:val="00DF5CFF"/>
    <w:rsid w:val="00E71B6D"/>
    <w:rsid w:val="00E75D3A"/>
    <w:rsid w:val="00EA0042"/>
    <w:rsid w:val="00EE42C3"/>
    <w:rsid w:val="00EE5BAB"/>
    <w:rsid w:val="00EF1EDF"/>
    <w:rsid w:val="00F4133E"/>
    <w:rsid w:val="00F61F17"/>
    <w:rsid w:val="00F81556"/>
    <w:rsid w:val="00FB1B54"/>
    <w:rsid w:val="00FB3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E99"/>
  </w:style>
  <w:style w:type="paragraph" w:styleId="Heading1">
    <w:name w:val="heading 1"/>
    <w:basedOn w:val="Normal"/>
    <w:next w:val="Normal"/>
    <w:link w:val="Heading1Char"/>
    <w:uiPriority w:val="9"/>
    <w:qFormat/>
    <w:rsid w:val="00875A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75A1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5A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75A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766CB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6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CB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3B7B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B7B5C"/>
  </w:style>
  <w:style w:type="paragraph" w:styleId="Footer">
    <w:name w:val="footer"/>
    <w:basedOn w:val="Normal"/>
    <w:link w:val="FooterChar"/>
    <w:unhideWhenUsed/>
    <w:rsid w:val="003B7B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B7B5C"/>
  </w:style>
  <w:style w:type="character" w:styleId="PageNumber">
    <w:name w:val="page number"/>
    <w:basedOn w:val="DefaultParagraphFont"/>
    <w:rsid w:val="00574DA0"/>
  </w:style>
  <w:style w:type="character" w:styleId="CommentReference">
    <w:name w:val="annotation reference"/>
    <w:basedOn w:val="DefaultParagraphFont"/>
    <w:uiPriority w:val="99"/>
    <w:semiHidden/>
    <w:unhideWhenUsed/>
    <w:rsid w:val="000933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333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333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33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333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5653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Paul&amp;Vesna</dc:creator>
  <cp:lastModifiedBy>Ashley Brooks</cp:lastModifiedBy>
  <cp:revision>26</cp:revision>
  <dcterms:created xsi:type="dcterms:W3CDTF">2012-11-11T17:31:00Z</dcterms:created>
  <dcterms:modified xsi:type="dcterms:W3CDTF">2013-04-25T17:08:00Z</dcterms:modified>
</cp:coreProperties>
</file>